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363" w:rsidRPr="00FB5E73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Краткие исторические сведения. </w:t>
      </w:r>
      <w:r w:rsidR="00C44363" w:rsidRPr="00FB5E73">
        <w:rPr>
          <w:rFonts w:ascii="Times New Roman" w:hAnsi="Times New Roman" w:cs="Times New Roman"/>
          <w:b/>
          <w:sz w:val="28"/>
          <w:szCs w:val="28"/>
        </w:rPr>
        <w:t>Свято-Троицкий общежительный мужской монастырь</w:t>
      </w:r>
    </w:p>
    <w:p w:rsidR="00EB2976" w:rsidRDefault="00EB2976" w:rsidP="00FB5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363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</w:t>
      </w:r>
      <w:r w:rsidR="005924AE">
        <w:rPr>
          <w:rFonts w:ascii="Times New Roman" w:hAnsi="Times New Roman" w:cs="Times New Roman"/>
          <w:sz w:val="28"/>
          <w:szCs w:val="28"/>
        </w:rPr>
        <w:t>о датой основания Свято-Троицкого мужского</w:t>
      </w:r>
      <w:r>
        <w:rPr>
          <w:rFonts w:ascii="Times New Roman" w:hAnsi="Times New Roman" w:cs="Times New Roman"/>
          <w:sz w:val="28"/>
          <w:szCs w:val="28"/>
        </w:rPr>
        <w:t xml:space="preserve"> монастыря считается 1902 год. 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</w:p>
    <w:p w:rsidR="00EB2976" w:rsidRP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монастыря был устроен </w:t>
      </w:r>
      <w:r w:rsidRPr="00F32068">
        <w:rPr>
          <w:rFonts w:ascii="Times New Roman" w:hAnsi="Times New Roman" w:cs="Times New Roman"/>
          <w:sz w:val="28"/>
          <w:szCs w:val="28"/>
        </w:rPr>
        <w:t>в поселке Лесное (Кура-</w:t>
      </w:r>
      <w:proofErr w:type="spellStart"/>
      <w:r w:rsidRPr="00F32068">
        <w:rPr>
          <w:rFonts w:ascii="Times New Roman" w:hAnsi="Times New Roman" w:cs="Times New Roman"/>
          <w:sz w:val="28"/>
          <w:szCs w:val="28"/>
        </w:rPr>
        <w:t>Менза</w:t>
      </w:r>
      <w:proofErr w:type="spellEnd"/>
      <w:r w:rsidRPr="00F320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924AE">
        <w:rPr>
          <w:rFonts w:ascii="Times New Roman" w:hAnsi="Times New Roman" w:cs="Times New Roman"/>
          <w:sz w:val="28"/>
          <w:szCs w:val="28"/>
        </w:rPr>
        <w:t>Селение располагалось</w:t>
      </w:r>
      <w:r w:rsidRPr="00EB2976">
        <w:rPr>
          <w:rFonts w:ascii="Times New Roman" w:hAnsi="Times New Roman" w:cs="Times New Roman"/>
          <w:sz w:val="28"/>
          <w:szCs w:val="28"/>
        </w:rPr>
        <w:t xml:space="preserve"> в среднем течении реки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Псахо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>, в 35 км к юго-востоку от Центрального Сочи.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976">
        <w:rPr>
          <w:rFonts w:ascii="Times New Roman" w:hAnsi="Times New Roman" w:cs="Times New Roman"/>
          <w:sz w:val="28"/>
          <w:szCs w:val="28"/>
        </w:rPr>
        <w:t xml:space="preserve">В 1872 на территории современного села поселилось 59 семей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адыгов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 (более 200 чел.), скрывавшихся в горах. Им было разрешено осесть в верховьях реки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Псахо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 в обмен сдачи оружья и принятия российского подданства. В среде местных жителей основанный тогда аул назывался —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Лэшьу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>.</w:t>
      </w:r>
    </w:p>
    <w:p w:rsidR="00F32068" w:rsidRP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1876 жители</w:t>
      </w:r>
      <w:r w:rsidRPr="00EB2976">
        <w:rPr>
          <w:rFonts w:ascii="Times New Roman" w:hAnsi="Times New Roman" w:cs="Times New Roman"/>
          <w:sz w:val="28"/>
          <w:szCs w:val="28"/>
        </w:rPr>
        <w:t xml:space="preserve"> были переселены в аул Большой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Кичмай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на данной территории </w:t>
      </w:r>
      <w:r w:rsidRPr="00EB2976">
        <w:rPr>
          <w:rFonts w:ascii="Times New Roman" w:hAnsi="Times New Roman" w:cs="Times New Roman"/>
          <w:sz w:val="28"/>
          <w:szCs w:val="28"/>
        </w:rPr>
        <w:t xml:space="preserve">в урочище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Псаго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 были заселены греки</w:t>
      </w:r>
      <w:r w:rsidR="001036F5">
        <w:rPr>
          <w:rFonts w:ascii="Times New Roman" w:hAnsi="Times New Roman" w:cs="Times New Roman"/>
          <w:sz w:val="28"/>
          <w:szCs w:val="28"/>
        </w:rPr>
        <w:t>,</w:t>
      </w:r>
      <w:r w:rsidRPr="00EB2976">
        <w:rPr>
          <w:rFonts w:ascii="Times New Roman" w:hAnsi="Times New Roman" w:cs="Times New Roman"/>
          <w:sz w:val="28"/>
          <w:szCs w:val="28"/>
        </w:rPr>
        <w:t xml:space="preserve"> бежавшие из Османской империи. Первоначально</w:t>
      </w:r>
      <w:r>
        <w:rPr>
          <w:rFonts w:ascii="Times New Roman" w:hAnsi="Times New Roman" w:cs="Times New Roman"/>
          <w:sz w:val="28"/>
          <w:szCs w:val="28"/>
        </w:rPr>
        <w:t xml:space="preserve"> образованное</w:t>
      </w:r>
      <w:r w:rsidRPr="00EB2976">
        <w:rPr>
          <w:rFonts w:ascii="Times New Roman" w:hAnsi="Times New Roman" w:cs="Times New Roman"/>
          <w:sz w:val="28"/>
          <w:szCs w:val="28"/>
        </w:rPr>
        <w:t xml:space="preserve"> ими селение называлось — Кура-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Мензе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>.</w:t>
      </w:r>
    </w:p>
    <w:p w:rsid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изданном</w:t>
      </w:r>
      <w:r w:rsidRPr="00EB2976">
        <w:rPr>
          <w:rFonts w:ascii="Times New Roman" w:hAnsi="Times New Roman" w:cs="Times New Roman"/>
          <w:sz w:val="28"/>
          <w:szCs w:val="28"/>
        </w:rPr>
        <w:t xml:space="preserve"> в 191</w:t>
      </w:r>
      <w:r>
        <w:rPr>
          <w:rFonts w:ascii="Times New Roman" w:hAnsi="Times New Roman" w:cs="Times New Roman"/>
          <w:sz w:val="28"/>
          <w:szCs w:val="28"/>
        </w:rPr>
        <w:t xml:space="preserve">1 году путеводителе </w:t>
      </w:r>
      <w:r w:rsidRPr="00EB2976">
        <w:rPr>
          <w:rFonts w:ascii="Times New Roman" w:hAnsi="Times New Roman" w:cs="Times New Roman"/>
          <w:sz w:val="28"/>
          <w:szCs w:val="28"/>
        </w:rPr>
        <w:t>Кавказского Горного Клуба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в описании </w:t>
      </w:r>
      <w:proofErr w:type="spellStart"/>
      <w:r w:rsidR="00F32068" w:rsidRPr="00F32068">
        <w:rPr>
          <w:rFonts w:ascii="Times New Roman" w:hAnsi="Times New Roman" w:cs="Times New Roman"/>
          <w:sz w:val="28"/>
          <w:szCs w:val="28"/>
        </w:rPr>
        <w:t>Краснополянского</w:t>
      </w:r>
      <w:proofErr w:type="spellEnd"/>
      <w:r w:rsidR="00F32068" w:rsidRPr="00F32068">
        <w:rPr>
          <w:rFonts w:ascii="Times New Roman" w:hAnsi="Times New Roman" w:cs="Times New Roman"/>
          <w:sz w:val="28"/>
          <w:szCs w:val="28"/>
        </w:rPr>
        <w:t xml:space="preserve"> шоссе </w:t>
      </w:r>
      <w:r>
        <w:rPr>
          <w:rFonts w:ascii="Times New Roman" w:hAnsi="Times New Roman" w:cs="Times New Roman"/>
          <w:sz w:val="28"/>
          <w:szCs w:val="28"/>
        </w:rPr>
        <w:t>на 22 версте отмечена межа монастыря недавно основанной Свято-Троицкой обители. Монастырь располагался в 2 (двух) верстах от шоссе</w:t>
      </w:r>
      <w:r w:rsidR="005924AE">
        <w:rPr>
          <w:rFonts w:ascii="Times New Roman" w:hAnsi="Times New Roman" w:cs="Times New Roman"/>
          <w:sz w:val="28"/>
          <w:szCs w:val="28"/>
        </w:rPr>
        <w:t>.</w:t>
      </w:r>
      <w:r w:rsidR="00F32068" w:rsidRPr="00F32068">
        <w:rPr>
          <w:rFonts w:ascii="Times New Roman" w:hAnsi="Times New Roman" w:cs="Times New Roman"/>
          <w:sz w:val="28"/>
          <w:szCs w:val="28"/>
        </w:rPr>
        <w:t xml:space="preserve"> </w:t>
      </w:r>
      <w:r w:rsidR="005924A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издании </w:t>
      </w:r>
      <w:r w:rsidR="00F32068" w:rsidRPr="00F32068">
        <w:rPr>
          <w:rFonts w:ascii="Times New Roman" w:hAnsi="Times New Roman" w:cs="Times New Roman"/>
          <w:sz w:val="28"/>
          <w:szCs w:val="28"/>
        </w:rPr>
        <w:t xml:space="preserve">рекомендовалось </w:t>
      </w:r>
      <w:r>
        <w:rPr>
          <w:rFonts w:ascii="Times New Roman" w:hAnsi="Times New Roman" w:cs="Times New Roman"/>
          <w:sz w:val="28"/>
          <w:szCs w:val="28"/>
        </w:rPr>
        <w:t xml:space="preserve">пройти к церкви </w:t>
      </w:r>
      <w:r w:rsidR="00F32068" w:rsidRPr="00F32068">
        <w:rPr>
          <w:rFonts w:ascii="Times New Roman" w:hAnsi="Times New Roman" w:cs="Times New Roman"/>
          <w:sz w:val="28"/>
          <w:szCs w:val="28"/>
        </w:rPr>
        <w:t>пешком, так как дорога к монастырю была труднопроезжаем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32068" w:rsidRPr="00F32068">
        <w:rPr>
          <w:rFonts w:ascii="Times New Roman" w:hAnsi="Times New Roman" w:cs="Times New Roman"/>
          <w:sz w:val="28"/>
          <w:szCs w:val="28"/>
        </w:rPr>
        <w:t xml:space="preserve">. </w:t>
      </w:r>
      <w:r w:rsidR="00936FC3">
        <w:rPr>
          <w:rFonts w:ascii="Times New Roman" w:hAnsi="Times New Roman" w:cs="Times New Roman"/>
          <w:sz w:val="28"/>
          <w:szCs w:val="28"/>
        </w:rPr>
        <w:t>По описанию в путеводителе в</w:t>
      </w:r>
      <w:r>
        <w:rPr>
          <w:rFonts w:ascii="Times New Roman" w:hAnsi="Times New Roman" w:cs="Times New Roman"/>
          <w:sz w:val="28"/>
          <w:szCs w:val="28"/>
        </w:rPr>
        <w:t xml:space="preserve"> этот период обитель представляла собой: церковь, дом братии и огород. Авторы отмечают, что устроение монастыря велось усердными трудами и почти без средств.</w:t>
      </w:r>
    </w:p>
    <w:p w:rsid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карте</w:t>
      </w:r>
      <w:r w:rsidR="005924AE">
        <w:rPr>
          <w:rFonts w:ascii="Times New Roman" w:hAnsi="Times New Roman" w:cs="Times New Roman"/>
          <w:sz w:val="28"/>
          <w:szCs w:val="28"/>
        </w:rPr>
        <w:t>, приложенной к путеводителю,</w:t>
      </w:r>
      <w:r>
        <w:rPr>
          <w:rFonts w:ascii="Times New Roman" w:hAnsi="Times New Roman" w:cs="Times New Roman"/>
          <w:sz w:val="28"/>
          <w:szCs w:val="28"/>
        </w:rPr>
        <w:t xml:space="preserve"> поселок Лесное отмечен крестом, как место, где располагался монастырь.</w:t>
      </w:r>
    </w:p>
    <w:p w:rsid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2976" w:rsidRDefault="00EB2976" w:rsidP="00EB2976">
      <w:pPr>
        <w:spacing w:after="0"/>
        <w:ind w:right="14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78DEF" wp14:editId="4ABCCC83">
                <wp:simplePos x="0" y="0"/>
                <wp:positionH relativeFrom="column">
                  <wp:posOffset>3091401</wp:posOffset>
                </wp:positionH>
                <wp:positionV relativeFrom="paragraph">
                  <wp:posOffset>944853</wp:posOffset>
                </wp:positionV>
                <wp:extent cx="712382" cy="637953"/>
                <wp:effectExtent l="19050" t="19050" r="12065" b="1016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63795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FEF5F" id="Овал 6" o:spid="_x0000_s1026" style="position:absolute;margin-left:243.4pt;margin-top:74.4pt;width:56.1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" filled="f" strokecolor="#c00000" strokeweight="3pt">
                <v:stroke joinstyle="miter"/>
              </v:oval>
            </w:pict>
          </mc:Fallback>
        </mc:AlternateContent>
      </w:r>
      <w:r w:rsidRPr="00E826C7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26892B92" wp14:editId="7759518F">
            <wp:extent cx="5876014" cy="319515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79" cy="32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76" w:rsidRDefault="00EB2976" w:rsidP="00EB2976">
      <w:pPr>
        <w:spacing w:after="0"/>
        <w:ind w:right="-1"/>
        <w:jc w:val="center"/>
        <w:rPr>
          <w:rFonts w:ascii="Times New Roman" w:hAnsi="Times New Roman" w:cs="Times New Roman"/>
          <w:sz w:val="24"/>
        </w:rPr>
      </w:pPr>
      <w:r w:rsidRPr="00EB2976">
        <w:rPr>
          <w:rFonts w:ascii="Times New Roman" w:hAnsi="Times New Roman" w:cs="Times New Roman"/>
          <w:sz w:val="24"/>
        </w:rPr>
        <w:t xml:space="preserve">Рис. 1. Фрагмент карты с обозначением поселка «Лесное» из Путеводителя Кавказского Горного Клуба «Сочи и его окрестности. Дорожник экскурсий по горам и ущельям Сочинского района». Типография С.М.  </w:t>
      </w:r>
      <w:proofErr w:type="spellStart"/>
      <w:r w:rsidRPr="00EB2976">
        <w:rPr>
          <w:rFonts w:ascii="Times New Roman" w:hAnsi="Times New Roman" w:cs="Times New Roman"/>
          <w:sz w:val="24"/>
        </w:rPr>
        <w:t>Проппера</w:t>
      </w:r>
      <w:proofErr w:type="spellEnd"/>
      <w:r w:rsidRPr="00EB2976">
        <w:rPr>
          <w:rFonts w:ascii="Times New Roman" w:hAnsi="Times New Roman" w:cs="Times New Roman"/>
          <w:sz w:val="24"/>
        </w:rPr>
        <w:t>, ул. Гал</w:t>
      </w:r>
      <w:bookmarkStart w:id="0" w:name="_GoBack"/>
      <w:bookmarkEnd w:id="0"/>
      <w:r w:rsidRPr="00EB2976">
        <w:rPr>
          <w:rFonts w:ascii="Times New Roman" w:hAnsi="Times New Roman" w:cs="Times New Roman"/>
          <w:sz w:val="24"/>
        </w:rPr>
        <w:t xml:space="preserve">ерная ул., собств. </w:t>
      </w:r>
      <w:proofErr w:type="spellStart"/>
      <w:r w:rsidRPr="00EB2976">
        <w:rPr>
          <w:rFonts w:ascii="Times New Roman" w:hAnsi="Times New Roman" w:cs="Times New Roman"/>
          <w:sz w:val="24"/>
        </w:rPr>
        <w:t>домъ</w:t>
      </w:r>
      <w:proofErr w:type="spellEnd"/>
      <w:r w:rsidRPr="00EB2976">
        <w:rPr>
          <w:rFonts w:ascii="Times New Roman" w:hAnsi="Times New Roman" w:cs="Times New Roman"/>
          <w:sz w:val="24"/>
        </w:rPr>
        <w:t>, №40. Санкт-Петербург. 1911 г</w:t>
      </w:r>
    </w:p>
    <w:p w:rsidR="007330F2" w:rsidRPr="00EB2976" w:rsidRDefault="007330F2" w:rsidP="00EB2976">
      <w:pPr>
        <w:spacing w:after="0"/>
        <w:ind w:right="-1"/>
        <w:jc w:val="center"/>
        <w:rPr>
          <w:rFonts w:ascii="Times New Roman" w:hAnsi="Times New Roman" w:cs="Times New Roman"/>
          <w:sz w:val="24"/>
        </w:rPr>
      </w:pPr>
    </w:p>
    <w:p w:rsid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Изначально в своем прошении Иеромонах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Маркиан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Духовник</w:t>
      </w:r>
      <w:r w:rsidRPr="00EB29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Кизильташской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Киновии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отставной</w:t>
      </w:r>
      <w:r w:rsidRPr="00EB2976">
        <w:rPr>
          <w:rFonts w:ascii="Times New Roman" w:hAnsi="Times New Roman" w:cs="Times New Roman"/>
          <w:sz w:val="28"/>
          <w:szCs w:val="28"/>
        </w:rPr>
        <w:t xml:space="preserve"> Коллеж</w:t>
      </w:r>
      <w:r>
        <w:rPr>
          <w:rFonts w:ascii="Times New Roman" w:hAnsi="Times New Roman" w:cs="Times New Roman"/>
          <w:sz w:val="28"/>
          <w:szCs w:val="28"/>
        </w:rPr>
        <w:t>ский Асессор Николай Соколов к</w:t>
      </w:r>
      <w:r w:rsidRPr="00EB2976">
        <w:rPr>
          <w:rFonts w:ascii="Times New Roman" w:hAnsi="Times New Roman" w:cs="Times New Roman"/>
          <w:sz w:val="28"/>
          <w:szCs w:val="28"/>
        </w:rPr>
        <w:t xml:space="preserve"> Его Высокопревосходительству Господину Обер-Прокурору Святейше</w:t>
      </w:r>
      <w:r>
        <w:rPr>
          <w:rFonts w:ascii="Times New Roman" w:hAnsi="Times New Roman" w:cs="Times New Roman"/>
          <w:sz w:val="28"/>
          <w:szCs w:val="28"/>
        </w:rPr>
        <w:t>го Правительствующего Синода (</w:t>
      </w:r>
      <w:r w:rsidRPr="00EB2976">
        <w:rPr>
          <w:rFonts w:ascii="Times New Roman" w:hAnsi="Times New Roman" w:cs="Times New Roman"/>
          <w:sz w:val="28"/>
          <w:szCs w:val="28"/>
        </w:rPr>
        <w:t>Письмо от 22.05.1900 г</w:t>
      </w:r>
      <w:r>
        <w:rPr>
          <w:rFonts w:ascii="Times New Roman" w:hAnsi="Times New Roman" w:cs="Times New Roman"/>
          <w:sz w:val="28"/>
          <w:szCs w:val="28"/>
        </w:rPr>
        <w:t>.)</w:t>
      </w:r>
      <w:r w:rsidR="007330F2"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в качестве земель удобных для устройства мужского монастыря предлагали рассмотреть </w:t>
      </w:r>
      <w:r>
        <w:rPr>
          <w:rFonts w:ascii="Times New Roman" w:hAnsi="Times New Roman" w:cs="Times New Roman"/>
          <w:sz w:val="28"/>
        </w:rPr>
        <w:t xml:space="preserve">казенные свободные земли, расположенные в окрестностях г. Туапсе, а именно участок около 90 десятин по шоссейной дороге на 20-ой версте от г. Туапсе к Новороссийску с выходом к Черноморскому побережью.  </w:t>
      </w:r>
    </w:p>
    <w:p w:rsidR="00EB2976" w:rsidRDefault="00EB2976" w:rsidP="00EB2976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9D483" wp14:editId="19BA6D13">
                <wp:simplePos x="0" y="0"/>
                <wp:positionH relativeFrom="column">
                  <wp:posOffset>1655114</wp:posOffset>
                </wp:positionH>
                <wp:positionV relativeFrom="paragraph">
                  <wp:posOffset>921882</wp:posOffset>
                </wp:positionV>
                <wp:extent cx="532323" cy="476719"/>
                <wp:effectExtent l="19050" t="19050" r="2032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323" cy="47671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97AFB" id="Овал 3" o:spid="_x0000_s1026" style="position:absolute;margin-left:130.3pt;margin-top:72.6pt;width:41.9pt;height:3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" filled="f" strokecolor="#c00000" strokeweight="3pt">
                <v:stroke joinstyle="miter"/>
              </v:oval>
            </w:pict>
          </mc:Fallback>
        </mc:AlternateContent>
      </w:r>
      <w:r w:rsidR="005924AE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135.85pt">
            <v:imagedata r:id="rId9" o:title="ргиа ф796оп181д1722л2-1"/>
          </v:shape>
        </w:pict>
      </w:r>
    </w:p>
    <w:p w:rsidR="00EB2976" w:rsidRP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EB2976">
        <w:rPr>
          <w:rFonts w:ascii="Times New Roman" w:hAnsi="Times New Roman" w:cs="Times New Roman"/>
          <w:sz w:val="24"/>
        </w:rPr>
        <w:t xml:space="preserve">Рис. 2. Карта местности Черноморского побережья с указанием принадлежности земель осмотренных мест. 1900 г. Приложение к Прошению Иеромонаха </w:t>
      </w:r>
      <w:proofErr w:type="spellStart"/>
      <w:r w:rsidRPr="00EB2976">
        <w:rPr>
          <w:rFonts w:ascii="Times New Roman" w:hAnsi="Times New Roman" w:cs="Times New Roman"/>
          <w:sz w:val="24"/>
        </w:rPr>
        <w:t>Маркиана</w:t>
      </w:r>
      <w:proofErr w:type="spellEnd"/>
      <w:r w:rsidRPr="00EB2976">
        <w:rPr>
          <w:rFonts w:ascii="Times New Roman" w:hAnsi="Times New Roman" w:cs="Times New Roman"/>
          <w:sz w:val="24"/>
        </w:rPr>
        <w:t xml:space="preserve"> Духовника </w:t>
      </w:r>
      <w:proofErr w:type="spellStart"/>
      <w:r w:rsidRPr="00EB2976">
        <w:rPr>
          <w:rFonts w:ascii="Times New Roman" w:hAnsi="Times New Roman" w:cs="Times New Roman"/>
          <w:sz w:val="24"/>
        </w:rPr>
        <w:t>Кизильташской</w:t>
      </w:r>
      <w:proofErr w:type="spellEnd"/>
      <w:r w:rsidRPr="00EB297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B2976">
        <w:rPr>
          <w:rFonts w:ascii="Times New Roman" w:hAnsi="Times New Roman" w:cs="Times New Roman"/>
          <w:sz w:val="24"/>
        </w:rPr>
        <w:t>Киновии</w:t>
      </w:r>
      <w:proofErr w:type="spellEnd"/>
      <w:r w:rsidRPr="00EB2976">
        <w:rPr>
          <w:rFonts w:ascii="Times New Roman" w:hAnsi="Times New Roman" w:cs="Times New Roman"/>
          <w:sz w:val="24"/>
        </w:rPr>
        <w:t xml:space="preserve"> и отставного Коллежского Асессора Николая Соколова.</w:t>
      </w:r>
      <w:r w:rsidR="005924AE">
        <w:rPr>
          <w:rFonts w:ascii="Times New Roman" w:hAnsi="Times New Roman" w:cs="Times New Roman"/>
          <w:sz w:val="24"/>
        </w:rPr>
        <w:t xml:space="preserve"> РГИА. Ф 796.оп.</w:t>
      </w:r>
      <w:proofErr w:type="gramStart"/>
      <w:r w:rsidR="005924AE">
        <w:rPr>
          <w:rFonts w:ascii="Times New Roman" w:hAnsi="Times New Roman" w:cs="Times New Roman"/>
          <w:sz w:val="24"/>
        </w:rPr>
        <w:t>181.д.</w:t>
      </w:r>
      <w:proofErr w:type="gramEnd"/>
      <w:r w:rsidR="005924AE">
        <w:rPr>
          <w:rFonts w:ascii="Times New Roman" w:hAnsi="Times New Roman" w:cs="Times New Roman"/>
          <w:sz w:val="24"/>
        </w:rPr>
        <w:t>1722</w:t>
      </w:r>
    </w:p>
    <w:p w:rsid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D9D483" wp14:editId="19BA6D13">
                <wp:simplePos x="0" y="0"/>
                <wp:positionH relativeFrom="margin">
                  <wp:posOffset>2887566</wp:posOffset>
                </wp:positionH>
                <wp:positionV relativeFrom="paragraph">
                  <wp:posOffset>1501085</wp:posOffset>
                </wp:positionV>
                <wp:extent cx="1645506" cy="1208212"/>
                <wp:effectExtent l="19050" t="19050" r="12065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506" cy="12082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56A17" id="Овал 4" o:spid="_x0000_s1026" style="position:absolute;margin-left:227.35pt;margin-top:118.2pt;width:129.55pt;height:95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" filled="f" strokecolor="#c00000" strokeweight="3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78288" cy="3832252"/>
            <wp:effectExtent l="0" t="0" r="3810" b="0"/>
            <wp:docPr id="2" name="Рисунок 2" descr="C:\Users\yarom\AppData\Local\Microsoft\Windows\INetCache\Content.Word\ргиа ф796оп181д1722л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rom\AppData\Local\Microsoft\Windows\INetCache\Content.Word\ргиа ф796оп181д1722л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5" t="43129" r="58631" b="4869"/>
                    <a:stretch/>
                  </pic:blipFill>
                  <pic:spPr bwMode="auto">
                    <a:xfrm>
                      <a:off x="0" y="0"/>
                      <a:ext cx="5205464" cy="385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EB2976">
        <w:rPr>
          <w:rFonts w:ascii="Times New Roman" w:hAnsi="Times New Roman" w:cs="Times New Roman"/>
          <w:sz w:val="24"/>
        </w:rPr>
        <w:t xml:space="preserve">Рис 3. Фрагмент карты местности Черноморского побережья с указанием принадлежности земель осмотренных мест. 1900 г. Приложение к Прошению Иеромонаха </w:t>
      </w:r>
      <w:proofErr w:type="spellStart"/>
      <w:r w:rsidRPr="00EB2976">
        <w:rPr>
          <w:rFonts w:ascii="Times New Roman" w:hAnsi="Times New Roman" w:cs="Times New Roman"/>
          <w:sz w:val="24"/>
        </w:rPr>
        <w:t>Маркиана</w:t>
      </w:r>
      <w:proofErr w:type="spellEnd"/>
      <w:r w:rsidRPr="00EB2976">
        <w:rPr>
          <w:rFonts w:ascii="Times New Roman" w:hAnsi="Times New Roman" w:cs="Times New Roman"/>
          <w:sz w:val="24"/>
        </w:rPr>
        <w:t xml:space="preserve"> Духовника </w:t>
      </w:r>
      <w:proofErr w:type="spellStart"/>
      <w:r w:rsidRPr="00EB2976">
        <w:rPr>
          <w:rFonts w:ascii="Times New Roman" w:hAnsi="Times New Roman" w:cs="Times New Roman"/>
          <w:sz w:val="24"/>
        </w:rPr>
        <w:t>Кизильташской</w:t>
      </w:r>
      <w:proofErr w:type="spellEnd"/>
      <w:r w:rsidRPr="00EB297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B2976">
        <w:rPr>
          <w:rFonts w:ascii="Times New Roman" w:hAnsi="Times New Roman" w:cs="Times New Roman"/>
          <w:sz w:val="24"/>
        </w:rPr>
        <w:t>Киновии</w:t>
      </w:r>
      <w:proofErr w:type="spellEnd"/>
      <w:r w:rsidRPr="00EB2976">
        <w:rPr>
          <w:rFonts w:ascii="Times New Roman" w:hAnsi="Times New Roman" w:cs="Times New Roman"/>
          <w:sz w:val="24"/>
        </w:rPr>
        <w:t xml:space="preserve"> и отставного Коллежского Асессора Николая Соколова.</w:t>
      </w:r>
      <w:r w:rsidR="005924AE">
        <w:rPr>
          <w:rFonts w:ascii="Times New Roman" w:hAnsi="Times New Roman" w:cs="Times New Roman"/>
          <w:sz w:val="24"/>
        </w:rPr>
        <w:t xml:space="preserve"> </w:t>
      </w:r>
      <w:r w:rsidR="005924AE">
        <w:rPr>
          <w:rFonts w:ascii="Times New Roman" w:hAnsi="Times New Roman" w:cs="Times New Roman"/>
          <w:sz w:val="24"/>
        </w:rPr>
        <w:t>РГИА. Ф 796.оп.</w:t>
      </w:r>
      <w:proofErr w:type="gramStart"/>
      <w:r w:rsidR="005924AE">
        <w:rPr>
          <w:rFonts w:ascii="Times New Roman" w:hAnsi="Times New Roman" w:cs="Times New Roman"/>
          <w:sz w:val="24"/>
        </w:rPr>
        <w:t>181.д.</w:t>
      </w:r>
      <w:proofErr w:type="gramEnd"/>
      <w:r w:rsidR="005924AE">
        <w:rPr>
          <w:rFonts w:ascii="Times New Roman" w:hAnsi="Times New Roman" w:cs="Times New Roman"/>
          <w:sz w:val="24"/>
        </w:rPr>
        <w:t>1722</w:t>
      </w:r>
    </w:p>
    <w:p w:rsidR="00EB2976" w:rsidRP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EB2976" w:rsidRP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B2976">
        <w:rPr>
          <w:rFonts w:ascii="Times New Roman" w:hAnsi="Times New Roman" w:cs="Times New Roman"/>
          <w:sz w:val="28"/>
        </w:rPr>
        <w:t xml:space="preserve">По сведениям просителей, эта земля была отдана Министерством для </w:t>
      </w:r>
      <w:proofErr w:type="gramStart"/>
      <w:r w:rsidRPr="00EB2976">
        <w:rPr>
          <w:rFonts w:ascii="Times New Roman" w:hAnsi="Times New Roman" w:cs="Times New Roman"/>
          <w:sz w:val="28"/>
        </w:rPr>
        <w:t>сельско-хозяйственных</w:t>
      </w:r>
      <w:proofErr w:type="gramEnd"/>
      <w:r w:rsidRPr="00EB2976">
        <w:rPr>
          <w:rFonts w:ascii="Times New Roman" w:hAnsi="Times New Roman" w:cs="Times New Roman"/>
          <w:sz w:val="28"/>
        </w:rPr>
        <w:t xml:space="preserve"> занятий частному лицу </w:t>
      </w:r>
      <w:proofErr w:type="spellStart"/>
      <w:r w:rsidRPr="00EB2976">
        <w:rPr>
          <w:rFonts w:ascii="Times New Roman" w:hAnsi="Times New Roman" w:cs="Times New Roman"/>
          <w:sz w:val="28"/>
        </w:rPr>
        <w:t>Вульфельду</w:t>
      </w:r>
      <w:proofErr w:type="spellEnd"/>
      <w:r w:rsidRPr="00EB2976">
        <w:rPr>
          <w:rFonts w:ascii="Times New Roman" w:hAnsi="Times New Roman" w:cs="Times New Roman"/>
          <w:sz w:val="28"/>
        </w:rPr>
        <w:t>, но за невыполнение им принятых обязательств, обратно взята в казну и, по отзыву местных властей, совершенно свободна от надела и изъята из дорого оцениваемых земель, пригодных для высшей культуры.</w:t>
      </w:r>
    </w:p>
    <w:p w:rsidR="00EB2976" w:rsidRP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976">
        <w:rPr>
          <w:rFonts w:ascii="Times New Roman" w:hAnsi="Times New Roman" w:cs="Times New Roman"/>
          <w:sz w:val="28"/>
        </w:rPr>
        <w:t xml:space="preserve">Однако в результате в прошении об этом участке земли было отказано. В письме Председателя Высочайше Учрежденной особой комиссии для выработки проекта законоположений по устройству черноморского побережья Н. Абазы к Обер-Прокурору Сенатору Владимиру Карловичу </w:t>
      </w:r>
      <w:proofErr w:type="spellStart"/>
      <w:r w:rsidRPr="00EB2976">
        <w:rPr>
          <w:rFonts w:ascii="Times New Roman" w:hAnsi="Times New Roman" w:cs="Times New Roman"/>
          <w:sz w:val="28"/>
        </w:rPr>
        <w:t>Саблеру</w:t>
      </w:r>
      <w:proofErr w:type="spellEnd"/>
      <w:r w:rsidRPr="00EB2976">
        <w:rPr>
          <w:rFonts w:ascii="Times New Roman" w:hAnsi="Times New Roman" w:cs="Times New Roman"/>
          <w:sz w:val="28"/>
        </w:rPr>
        <w:t xml:space="preserve"> от 19.07.1900 г. указанный участок обозначен как весьма ценный, принадлежащий Министерству земледелия и Государственного Имущества для разбивки на мелкие участки с целью продажи их частным лицам.</w:t>
      </w:r>
    </w:p>
    <w:p w:rsidR="00EB2976" w:rsidRP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976">
        <w:rPr>
          <w:rFonts w:ascii="Times New Roman" w:hAnsi="Times New Roman" w:cs="Times New Roman"/>
          <w:sz w:val="28"/>
          <w:szCs w:val="28"/>
        </w:rPr>
        <w:t xml:space="preserve">В результате под строительство обители был отведен земельный надел в размере до 213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дес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. 2000 </w:t>
      </w:r>
      <w:proofErr w:type="spellStart"/>
      <w:proofErr w:type="gramStart"/>
      <w:r w:rsidRPr="00EB2976">
        <w:rPr>
          <w:rFonts w:ascii="Times New Roman" w:hAnsi="Times New Roman" w:cs="Times New Roman"/>
          <w:sz w:val="28"/>
          <w:szCs w:val="28"/>
        </w:rPr>
        <w:t>кв.саж</w:t>
      </w:r>
      <w:proofErr w:type="spellEnd"/>
      <w:proofErr w:type="gramEnd"/>
      <w:r w:rsidRPr="00EB2976">
        <w:rPr>
          <w:rFonts w:ascii="Times New Roman" w:hAnsi="Times New Roman" w:cs="Times New Roman"/>
          <w:sz w:val="28"/>
          <w:szCs w:val="28"/>
        </w:rPr>
        <w:t xml:space="preserve">. в 150 верстах от Туапсе у горы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Ахцу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 по дороге </w:t>
      </w:r>
      <w:r w:rsidRPr="00EB2976">
        <w:rPr>
          <w:rFonts w:ascii="Times New Roman" w:hAnsi="Times New Roman" w:cs="Times New Roman"/>
          <w:sz w:val="28"/>
          <w:szCs w:val="28"/>
        </w:rPr>
        <w:lastRenderedPageBreak/>
        <w:t xml:space="preserve">в Красную поляну у деревни Лесной и вновь образуемого переселенческого участка (Сочинское лесничество, </w:t>
      </w:r>
      <w:proofErr w:type="spellStart"/>
      <w:r w:rsidRPr="00EB2976">
        <w:rPr>
          <w:rFonts w:ascii="Times New Roman" w:hAnsi="Times New Roman" w:cs="Times New Roman"/>
          <w:sz w:val="28"/>
          <w:szCs w:val="28"/>
        </w:rPr>
        <w:t>Адлеровская</w:t>
      </w:r>
      <w:proofErr w:type="spellEnd"/>
      <w:r w:rsidRPr="00EB2976">
        <w:rPr>
          <w:rFonts w:ascii="Times New Roman" w:hAnsi="Times New Roman" w:cs="Times New Roman"/>
          <w:sz w:val="28"/>
          <w:szCs w:val="28"/>
        </w:rPr>
        <w:t xml:space="preserve"> дача).</w:t>
      </w:r>
    </w:p>
    <w:p w:rsidR="00EB2976" w:rsidRP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976">
        <w:rPr>
          <w:rFonts w:ascii="Times New Roman" w:hAnsi="Times New Roman" w:cs="Times New Roman"/>
          <w:sz w:val="28"/>
        </w:rPr>
        <w:t xml:space="preserve">При обители предложено устроить санаторий для больных духовных лиц и школу церковноприходскую с обучением пчеловодству, садоводству, огородничеству, виноградному хозяйству и разным ремеслам. Намерение просителей было одобрено </w:t>
      </w:r>
      <w:proofErr w:type="spellStart"/>
      <w:r w:rsidRPr="00EB2976">
        <w:rPr>
          <w:rFonts w:ascii="Times New Roman" w:hAnsi="Times New Roman" w:cs="Times New Roman"/>
          <w:sz w:val="28"/>
        </w:rPr>
        <w:t>Флавианом</w:t>
      </w:r>
      <w:proofErr w:type="spellEnd"/>
      <w:r w:rsidRPr="00EB2976">
        <w:rPr>
          <w:rFonts w:ascii="Times New Roman" w:hAnsi="Times New Roman" w:cs="Times New Roman"/>
          <w:sz w:val="28"/>
        </w:rPr>
        <w:t xml:space="preserve"> Архиепископом Экзархом Грузии в письме Исполняющему обязанности Обер-Прокурора Сенатору Владимиру Карловичу </w:t>
      </w:r>
      <w:proofErr w:type="spellStart"/>
      <w:r w:rsidRPr="00EB2976">
        <w:rPr>
          <w:rFonts w:ascii="Times New Roman" w:hAnsi="Times New Roman" w:cs="Times New Roman"/>
          <w:sz w:val="28"/>
        </w:rPr>
        <w:t>Саблеру</w:t>
      </w:r>
      <w:proofErr w:type="spellEnd"/>
      <w:r w:rsidRPr="00EB2976">
        <w:rPr>
          <w:rFonts w:ascii="Times New Roman" w:hAnsi="Times New Roman" w:cs="Times New Roman"/>
          <w:sz w:val="28"/>
        </w:rPr>
        <w:t xml:space="preserve"> от 04.07.1900 г.</w:t>
      </w:r>
    </w:p>
    <w:p w:rsidR="00EB2976" w:rsidRP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B2976">
        <w:rPr>
          <w:rFonts w:ascii="Times New Roman" w:hAnsi="Times New Roman" w:cs="Times New Roman"/>
          <w:sz w:val="28"/>
          <w:szCs w:val="28"/>
        </w:rPr>
        <w:t xml:space="preserve">Наименование монастыря в честь Святой Троицы предложено было также </w:t>
      </w:r>
      <w:r w:rsidRPr="00EB2976">
        <w:rPr>
          <w:rFonts w:ascii="Times New Roman" w:hAnsi="Times New Roman" w:cs="Times New Roman"/>
          <w:sz w:val="28"/>
        </w:rPr>
        <w:t>Архиепископом Экзархом Грузии.</w:t>
      </w:r>
    </w:p>
    <w:p w:rsidR="00EB2976" w:rsidRP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976">
        <w:rPr>
          <w:rFonts w:ascii="Times New Roman" w:hAnsi="Times New Roman" w:cs="Times New Roman"/>
          <w:sz w:val="28"/>
        </w:rPr>
        <w:t xml:space="preserve">На фото 1910-1920-х частично просматривается территория монастыря с постройками – пятиглавым храмом и, предположительно, домом для братии. </w:t>
      </w:r>
    </w:p>
    <w:p w:rsidR="00EB2976" w:rsidRDefault="005924AE" w:rsidP="00EB297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417.6pt;height:277.35pt">
            <v:imagedata r:id="rId11" o:title="Свято-Троицкий монастырь фото 1910-1920"/>
          </v:shape>
        </w:pict>
      </w:r>
    </w:p>
    <w:p w:rsid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B2976">
        <w:rPr>
          <w:rFonts w:ascii="Times New Roman" w:hAnsi="Times New Roman" w:cs="Times New Roman"/>
          <w:sz w:val="24"/>
          <w:szCs w:val="28"/>
        </w:rPr>
        <w:t>Рис.</w:t>
      </w:r>
      <w:r>
        <w:rPr>
          <w:rFonts w:ascii="Times New Roman" w:hAnsi="Times New Roman" w:cs="Times New Roman"/>
          <w:sz w:val="24"/>
          <w:szCs w:val="28"/>
        </w:rPr>
        <w:t>4.</w:t>
      </w:r>
      <w:r w:rsidRPr="00EB297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Свято-Троицкий Мужской монастырь. Фото 1910-1920 гг.</w:t>
      </w:r>
      <w:r w:rsidR="00813BD3">
        <w:rPr>
          <w:rStyle w:val="ab"/>
          <w:rFonts w:ascii="Times New Roman" w:hAnsi="Times New Roman" w:cs="Times New Roman"/>
          <w:sz w:val="24"/>
          <w:szCs w:val="28"/>
        </w:rPr>
        <w:footnoteReference w:id="4"/>
      </w:r>
    </w:p>
    <w:p w:rsidR="00EB2976" w:rsidRP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 – каменный, оштукатурен с центральным купо</w:t>
      </w:r>
      <w:r w:rsidR="005924AE">
        <w:rPr>
          <w:rFonts w:ascii="Times New Roman" w:hAnsi="Times New Roman" w:cs="Times New Roman"/>
          <w:sz w:val="28"/>
          <w:szCs w:val="28"/>
        </w:rPr>
        <w:t>лом луковичной формы, увенчанным крестом;</w:t>
      </w:r>
      <w:r>
        <w:rPr>
          <w:rFonts w:ascii="Times New Roman" w:hAnsi="Times New Roman" w:cs="Times New Roman"/>
          <w:sz w:val="28"/>
          <w:szCs w:val="28"/>
        </w:rPr>
        <w:t xml:space="preserve"> главками и шатровым завершением звонницы, также увенчанной крестом. Дом – двухэтажный, первый этаж выполнен каменным, оштукатурен, на второй деревянный этаж организован отдельный вход, конструкция крыши – скатная,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окрытие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кровли– металл. По фотографии </w:t>
      </w:r>
      <w:r w:rsidR="005924AE">
        <w:rPr>
          <w:rFonts w:ascii="Times New Roman" w:hAnsi="Times New Roman" w:cs="Times New Roman"/>
          <w:sz w:val="28"/>
          <w:szCs w:val="28"/>
        </w:rPr>
        <w:lastRenderedPageBreak/>
        <w:t xml:space="preserve">видно, что здание нуждалось в ремонте - </w:t>
      </w:r>
      <w:r>
        <w:rPr>
          <w:rFonts w:ascii="Times New Roman" w:hAnsi="Times New Roman" w:cs="Times New Roman"/>
          <w:sz w:val="28"/>
          <w:szCs w:val="28"/>
        </w:rPr>
        <w:t>нижние оконные проемы частично заколочены, в уровне второго этажа наблюдаются повреждения деревянной обшивки.</w:t>
      </w:r>
    </w:p>
    <w:p w:rsid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2068">
        <w:rPr>
          <w:rFonts w:ascii="Times New Roman" w:hAnsi="Times New Roman" w:cs="Times New Roman"/>
          <w:sz w:val="28"/>
          <w:szCs w:val="28"/>
        </w:rPr>
        <w:t>Монастырь просуществовал до 1924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068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настоящий момент местность, где ранее располагался монастырь выделилась в отдельных поселок</w:t>
      </w:r>
      <w:r w:rsidRPr="00872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«Монастырь»</w:t>
      </w:r>
      <w:r w:rsidRPr="00872C06">
        <w:rPr>
          <w:rFonts w:ascii="Times New Roman" w:hAnsi="Times New Roman" w:cs="Times New Roman"/>
          <w:sz w:val="28"/>
          <w:szCs w:val="28"/>
        </w:rPr>
        <w:t xml:space="preserve"> Адлерского р-на, на реке </w:t>
      </w:r>
      <w:proofErr w:type="spellStart"/>
      <w:r w:rsidRPr="00872C06">
        <w:rPr>
          <w:rFonts w:ascii="Times New Roman" w:hAnsi="Times New Roman" w:cs="Times New Roman"/>
          <w:sz w:val="28"/>
          <w:szCs w:val="28"/>
        </w:rPr>
        <w:t>Мзы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72C06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872C06">
        <w:rPr>
          <w:rFonts w:ascii="Times New Roman" w:hAnsi="Times New Roman" w:cs="Times New Roman"/>
          <w:sz w:val="28"/>
          <w:szCs w:val="28"/>
        </w:rPr>
        <w:t xml:space="preserve"> у ущелья </w:t>
      </w:r>
      <w:proofErr w:type="spellStart"/>
      <w:r w:rsidRPr="00872C06">
        <w:rPr>
          <w:rFonts w:ascii="Times New Roman" w:hAnsi="Times New Roman" w:cs="Times New Roman"/>
          <w:sz w:val="28"/>
          <w:szCs w:val="28"/>
        </w:rPr>
        <w:t>Ахцу</w:t>
      </w:r>
      <w:proofErr w:type="spellEnd"/>
      <w:r w:rsidRPr="00872C06">
        <w:rPr>
          <w:rFonts w:ascii="Times New Roman" w:hAnsi="Times New Roman" w:cs="Times New Roman"/>
          <w:sz w:val="28"/>
          <w:szCs w:val="28"/>
        </w:rPr>
        <w:t>.</w:t>
      </w:r>
    </w:p>
    <w:p w:rsidR="00EB2976" w:rsidRDefault="00EB2976" w:rsidP="00EB29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EA1069" wp14:editId="2F55EF7F">
            <wp:extent cx="5947576" cy="256941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772" t="11186" r="12462" b="29086"/>
                    <a:stretch/>
                  </pic:blipFill>
                  <pic:spPr bwMode="auto">
                    <a:xfrm>
                      <a:off x="0" y="0"/>
                      <a:ext cx="5971638" cy="257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B2976">
        <w:rPr>
          <w:rFonts w:ascii="Times New Roman" w:hAnsi="Times New Roman" w:cs="Times New Roman"/>
          <w:sz w:val="24"/>
          <w:szCs w:val="28"/>
        </w:rPr>
        <w:t xml:space="preserve">Рис. 5. Современный вид </w:t>
      </w:r>
      <w:r>
        <w:rPr>
          <w:rFonts w:ascii="Times New Roman" w:hAnsi="Times New Roman" w:cs="Times New Roman"/>
          <w:sz w:val="24"/>
          <w:szCs w:val="28"/>
        </w:rPr>
        <w:t>на территорию</w:t>
      </w:r>
      <w:r w:rsidRPr="00EB2976">
        <w:rPr>
          <w:rFonts w:ascii="Times New Roman" w:hAnsi="Times New Roman" w:cs="Times New Roman"/>
          <w:sz w:val="24"/>
          <w:szCs w:val="28"/>
        </w:rPr>
        <w:t xml:space="preserve">, где располагался монастырь. </w:t>
      </w:r>
    </w:p>
    <w:p w:rsid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B2976">
        <w:rPr>
          <w:rFonts w:ascii="Times New Roman" w:hAnsi="Times New Roman" w:cs="Times New Roman"/>
          <w:sz w:val="24"/>
          <w:szCs w:val="28"/>
        </w:rPr>
        <w:t>Панорама на 2013 г.</w:t>
      </w:r>
    </w:p>
    <w:p w:rsidR="00EB2976" w:rsidRPr="00EB2976" w:rsidRDefault="00EB2976" w:rsidP="00EB297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B2976" w:rsidRDefault="00EB2976" w:rsidP="00EB2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самом поселке Лесное </w:t>
      </w:r>
      <w:r w:rsidR="005924AE" w:rsidRPr="00F32068">
        <w:rPr>
          <w:rFonts w:ascii="Times New Roman" w:hAnsi="Times New Roman" w:cs="Times New Roman"/>
          <w:sz w:val="28"/>
          <w:szCs w:val="28"/>
        </w:rPr>
        <w:t xml:space="preserve">расположен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32068">
        <w:rPr>
          <w:rFonts w:ascii="Times New Roman" w:hAnsi="Times New Roman" w:cs="Times New Roman"/>
          <w:sz w:val="28"/>
          <w:szCs w:val="28"/>
        </w:rPr>
        <w:t>Троице-Георгиевский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2068">
        <w:rPr>
          <w:rFonts w:ascii="Times New Roman" w:hAnsi="Times New Roman" w:cs="Times New Roman"/>
          <w:sz w:val="28"/>
          <w:szCs w:val="28"/>
        </w:rPr>
        <w:t xml:space="preserve"> женский монастырь</w:t>
      </w:r>
      <w:r w:rsidR="005924AE">
        <w:rPr>
          <w:rFonts w:ascii="Times New Roman" w:hAnsi="Times New Roman" w:cs="Times New Roman"/>
          <w:sz w:val="28"/>
          <w:szCs w:val="28"/>
        </w:rPr>
        <w:t>, который</w:t>
      </w:r>
      <w:r w:rsidRPr="00F32068">
        <w:rPr>
          <w:rFonts w:ascii="Times New Roman" w:hAnsi="Times New Roman" w:cs="Times New Roman"/>
          <w:sz w:val="28"/>
          <w:szCs w:val="28"/>
        </w:rPr>
        <w:t xml:space="preserve"> основан в 1999 году на небольшой заброшенной базе отдыха местного железобетонного завода, в память существовавшего в начале XX века</w:t>
      </w:r>
      <w:r>
        <w:rPr>
          <w:rFonts w:ascii="Times New Roman" w:hAnsi="Times New Roman" w:cs="Times New Roman"/>
          <w:sz w:val="28"/>
          <w:szCs w:val="28"/>
        </w:rPr>
        <w:t xml:space="preserve"> Троицкого мужского монастыря.</w:t>
      </w:r>
    </w:p>
    <w:p w:rsidR="00EB2976" w:rsidRDefault="00EB2976" w:rsidP="00EB29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976" w:rsidRDefault="00EB2976" w:rsidP="00F3206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3E2" w:rsidRDefault="00AD03E2" w:rsidP="00FB5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992" w:rsidRDefault="00C77992" w:rsidP="00FB5E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E73" w:rsidRPr="007330F2" w:rsidRDefault="00FB5E73" w:rsidP="00EB297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B2976" w:rsidRPr="007330F2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7215" cy="8595759"/>
            <wp:effectExtent l="0" t="0" r="0" b="0"/>
            <wp:docPr id="15" name="Рисунок 15" descr="https://pravoslavnoe-duhovenstvo.ru/media/priestdb/materialimage/image/4f/e1/4fe1f661-51dc-4826-8485-c849db4c3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avoslavnoe-duhovenstvo.ru/media/priestdb/materialimage/image/4f/e1/4fe1f661-51dc-4826-8485-c849db4c342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97" cy="86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Илл.1 Титульный лист журнала «Церковные ведомости» за 1902 г.</w:t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3749151</wp:posOffset>
                </wp:positionV>
                <wp:extent cx="2949934" cy="1542553"/>
                <wp:effectExtent l="19050" t="19050" r="22225" b="1968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934" cy="15425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0BA929" id="Прямоугольник 8" o:spid="_x0000_s1026" style="position:absolute;margin-left:215.45pt;margin-top:295.2pt;width:232.3pt;height:121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" filled="f" strokecolor="#c00000" strokeweight="2.25pt"/>
            </w:pict>
          </mc:Fallback>
        </mc:AlternateContent>
      </w:r>
      <w:r w:rsidRPr="00EB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4745" cy="846018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32" cy="84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>. 2. Журнал «Церковные ведомости» за 1902 г. Лист 51. Сведения об учреждении Свято-Троицкого мужского общежительного монастыря.</w:t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976" w:rsidRDefault="005924AE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56.4pt;height:678.05pt">
            <v:imagedata r:id="rId15" o:title="WhatsApp Image 2020-07-27 at 18.43"/>
          </v:shape>
        </w:pict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Илл.3. Титульный лист Отчета Обер-прокурора Святейшего Синода по ведомству Православного вероисповедания за 1902 год.</w:t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9D469A" wp14:editId="4BAA54AA">
                <wp:simplePos x="0" y="0"/>
                <wp:positionH relativeFrom="margin">
                  <wp:posOffset>1138279</wp:posOffset>
                </wp:positionH>
                <wp:positionV relativeFrom="paragraph">
                  <wp:posOffset>4977820</wp:posOffset>
                </wp:positionV>
                <wp:extent cx="4023360" cy="723210"/>
                <wp:effectExtent l="19050" t="19050" r="15240" b="203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723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1C2FB" id="Прямоугольник 9" o:spid="_x0000_s1026" style="position:absolute;margin-left:89.65pt;margin-top:391.95pt;width:316.8pt;height:56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" filled="f" strokecolor="#c00000" strokeweight="2.25pt">
                <w10:wrap anchorx="margin"/>
              </v:rect>
            </w:pict>
          </mc:Fallback>
        </mc:AlternateContent>
      </w:r>
      <w:r w:rsidR="005924AE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7pt;height:617.95pt">
            <v:imagedata r:id="rId16" o:title="WhatsApp Image 2020-07-27 at 19.12"/>
          </v:shape>
        </w:pict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>. 4. Отчет Обер-прокурора Святейшего Синода по ведомству Православного вероисповедания за 1902 год. Лист 35. Сведения об учреждении Свято-Троицкого мужского общежительного монастыря.</w:t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r w:rsidRPr="00EB29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1548" cy="8778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65" cy="8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76" w:rsidRDefault="00EB2976" w:rsidP="00EB297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>. 5. Титульный лист Путеводителя Кавказского горного клуба за 1911 год</w:t>
      </w:r>
    </w:p>
    <w:p w:rsidR="00EB2976" w:rsidRDefault="00EB2976" w:rsidP="00EB2976">
      <w:pPr>
        <w:ind w:left="-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398DCE" wp14:editId="0001C386">
                <wp:simplePos x="0" y="0"/>
                <wp:positionH relativeFrom="margin">
                  <wp:posOffset>-793888</wp:posOffset>
                </wp:positionH>
                <wp:positionV relativeFrom="paragraph">
                  <wp:posOffset>5224312</wp:posOffset>
                </wp:positionV>
                <wp:extent cx="3370773" cy="611946"/>
                <wp:effectExtent l="19050" t="19050" r="20320" b="171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773" cy="6119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6B3BC" id="Прямоугольник 14" o:spid="_x0000_s1026" style="position:absolute;margin-left:-62.5pt;margin-top:411.35pt;width:265.4pt;height:48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" filled="f" strokecolor="#c00000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87850C" wp14:editId="6A07D04F">
                <wp:simplePos x="0" y="0"/>
                <wp:positionH relativeFrom="margin">
                  <wp:align>right</wp:align>
                </wp:positionH>
                <wp:positionV relativeFrom="paragraph">
                  <wp:posOffset>24158</wp:posOffset>
                </wp:positionV>
                <wp:extent cx="3164620" cy="540688"/>
                <wp:effectExtent l="19050" t="19050" r="17145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620" cy="5406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CA5C1" id="Прямоугольник 13" o:spid="_x0000_s1026" style="position:absolute;margin-left:198pt;margin-top:1.9pt;width:249.2pt;height:42.5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" filled="f" strokecolor="#c00000" strokeweight="2.25pt">
                <w10:wrap anchorx="margin"/>
              </v:rect>
            </w:pict>
          </mc:Fallback>
        </mc:AlternateContent>
      </w:r>
      <w:r w:rsidRPr="00EB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97478" cy="585193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252" cy="58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76" w:rsidRDefault="00EB2976" w:rsidP="00EB2976">
      <w:pPr>
        <w:ind w:left="-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Илл.6. Путеводитель Кавказского горного клуба за 1911 год, стр. 32-33. Сведения о расположении Свято-Троицкого мужского Монастыря.</w:t>
      </w:r>
    </w:p>
    <w:sectPr w:rsidR="00EB2976" w:rsidSect="00EB2976">
      <w:pgSz w:w="11906" w:h="16838"/>
      <w:pgMar w:top="851" w:right="850" w:bottom="993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7ED" w:rsidRDefault="00E917ED" w:rsidP="00FB5E73">
      <w:pPr>
        <w:spacing w:after="0" w:line="240" w:lineRule="auto"/>
      </w:pPr>
      <w:r>
        <w:separator/>
      </w:r>
    </w:p>
  </w:endnote>
  <w:endnote w:type="continuationSeparator" w:id="0">
    <w:p w:rsidR="00E917ED" w:rsidRDefault="00E917ED" w:rsidP="00FB5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7ED" w:rsidRDefault="00E917ED" w:rsidP="00FB5E73">
      <w:pPr>
        <w:spacing w:after="0" w:line="240" w:lineRule="auto"/>
      </w:pPr>
      <w:r>
        <w:separator/>
      </w:r>
    </w:p>
  </w:footnote>
  <w:footnote w:type="continuationSeparator" w:id="0">
    <w:p w:rsidR="00E917ED" w:rsidRDefault="00E917ED" w:rsidP="00FB5E73">
      <w:pPr>
        <w:spacing w:after="0" w:line="240" w:lineRule="auto"/>
      </w:pPr>
      <w:r>
        <w:continuationSeparator/>
      </w:r>
    </w:p>
  </w:footnote>
  <w:footnote w:id="1">
    <w:p w:rsidR="00EB2976" w:rsidRPr="00EB2976" w:rsidRDefault="00EB2976" w:rsidP="00EB2976">
      <w:pPr>
        <w:pStyle w:val="a9"/>
        <w:jc w:val="both"/>
        <w:rPr>
          <w:rFonts w:ascii="Times New Roman" w:hAnsi="Times New Roman" w:cs="Times New Roman"/>
        </w:rPr>
      </w:pPr>
      <w:r w:rsidRPr="00EB2976">
        <w:rPr>
          <w:rStyle w:val="ab"/>
          <w:rFonts w:ascii="Times New Roman" w:hAnsi="Times New Roman" w:cs="Times New Roman"/>
        </w:rPr>
        <w:footnoteRef/>
      </w:r>
      <w:r w:rsidRPr="00EB2976">
        <w:rPr>
          <w:rFonts w:ascii="Times New Roman" w:hAnsi="Times New Roman" w:cs="Times New Roman"/>
        </w:rPr>
        <w:t xml:space="preserve"> «Всеподданнейший отчет Обер-Прокурора Святейшего Синода по ведомству Православного Вероисповедания за 1902 г.» Санкт-Петербург, 1905 г.</w:t>
      </w:r>
    </w:p>
  </w:footnote>
  <w:footnote w:id="2">
    <w:p w:rsidR="00EB2976" w:rsidRDefault="00EB2976">
      <w:pPr>
        <w:pStyle w:val="a9"/>
      </w:pPr>
      <w:r>
        <w:rPr>
          <w:rStyle w:val="ab"/>
        </w:rPr>
        <w:footnoteRef/>
      </w:r>
      <w:r>
        <w:t xml:space="preserve"> </w:t>
      </w:r>
      <w:r w:rsidRPr="00EB2976">
        <w:rPr>
          <w:rFonts w:ascii="Times New Roman" w:hAnsi="Times New Roman" w:cs="Times New Roman"/>
        </w:rPr>
        <w:t xml:space="preserve">Первое издание Путеводителя Кавказского Горного Клуба «Сочи и его окрестности. Дорожник экскурсий по горам и ущельям Сочинского района». Типография С.М.  </w:t>
      </w:r>
      <w:proofErr w:type="spellStart"/>
      <w:r w:rsidRPr="00EB2976">
        <w:rPr>
          <w:rFonts w:ascii="Times New Roman" w:hAnsi="Times New Roman" w:cs="Times New Roman"/>
        </w:rPr>
        <w:t>Проппера</w:t>
      </w:r>
      <w:proofErr w:type="spellEnd"/>
      <w:r w:rsidRPr="00EB2976">
        <w:rPr>
          <w:rFonts w:ascii="Times New Roman" w:hAnsi="Times New Roman" w:cs="Times New Roman"/>
        </w:rPr>
        <w:t xml:space="preserve">, ул. Галерная ул., собств. </w:t>
      </w:r>
      <w:proofErr w:type="spellStart"/>
      <w:r w:rsidRPr="00EB2976">
        <w:rPr>
          <w:rFonts w:ascii="Times New Roman" w:hAnsi="Times New Roman" w:cs="Times New Roman"/>
        </w:rPr>
        <w:t>домъ</w:t>
      </w:r>
      <w:proofErr w:type="spellEnd"/>
      <w:r w:rsidRPr="00EB2976">
        <w:rPr>
          <w:rFonts w:ascii="Times New Roman" w:hAnsi="Times New Roman" w:cs="Times New Roman"/>
        </w:rPr>
        <w:t>, №40. Санкт-Петербург. 1911</w:t>
      </w:r>
      <w:r>
        <w:rPr>
          <w:rFonts w:ascii="Times New Roman" w:hAnsi="Times New Roman" w:cs="Times New Roman"/>
        </w:rPr>
        <w:t xml:space="preserve"> г.</w:t>
      </w:r>
    </w:p>
  </w:footnote>
  <w:footnote w:id="3">
    <w:p w:rsidR="007330F2" w:rsidRDefault="007330F2" w:rsidP="007330F2">
      <w:pPr>
        <w:pStyle w:val="a9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</w:rPr>
        <w:t>РГИА. Ф 796.оп.</w:t>
      </w:r>
      <w:proofErr w:type="gramStart"/>
      <w:r>
        <w:rPr>
          <w:rFonts w:ascii="Times New Roman" w:hAnsi="Times New Roman" w:cs="Times New Roman"/>
          <w:sz w:val="24"/>
        </w:rPr>
        <w:t>181.д.</w:t>
      </w:r>
      <w:proofErr w:type="gramEnd"/>
      <w:r>
        <w:rPr>
          <w:rFonts w:ascii="Times New Roman" w:hAnsi="Times New Roman" w:cs="Times New Roman"/>
          <w:sz w:val="24"/>
        </w:rPr>
        <w:t>1722</w:t>
      </w:r>
    </w:p>
  </w:footnote>
  <w:footnote w:id="4">
    <w:p w:rsidR="00813BD3" w:rsidRPr="00813BD3" w:rsidRDefault="00813BD3">
      <w:pPr>
        <w:pStyle w:val="a9"/>
        <w:rPr>
          <w:rFonts w:ascii="Times New Roman" w:hAnsi="Times New Roman" w:cs="Times New Roman"/>
        </w:rPr>
      </w:pPr>
      <w:r w:rsidRPr="00813BD3">
        <w:rPr>
          <w:rStyle w:val="ab"/>
          <w:rFonts w:ascii="Times New Roman" w:hAnsi="Times New Roman" w:cs="Times New Roman"/>
        </w:rPr>
        <w:footnoteRef/>
      </w:r>
      <w:r w:rsidRPr="00813BD3">
        <w:rPr>
          <w:rFonts w:ascii="Times New Roman" w:hAnsi="Times New Roman" w:cs="Times New Roman"/>
        </w:rPr>
        <w:t xml:space="preserve"> Электронный ресурс: https://pastvu.com/p/466317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2D1C"/>
    <w:multiLevelType w:val="hybridMultilevel"/>
    <w:tmpl w:val="55AE8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F7A"/>
    <w:rsid w:val="00031F7A"/>
    <w:rsid w:val="001036F5"/>
    <w:rsid w:val="00136422"/>
    <w:rsid w:val="00176377"/>
    <w:rsid w:val="003F6599"/>
    <w:rsid w:val="005924AE"/>
    <w:rsid w:val="007330F2"/>
    <w:rsid w:val="008058AA"/>
    <w:rsid w:val="00813BD3"/>
    <w:rsid w:val="00872C06"/>
    <w:rsid w:val="008B09A4"/>
    <w:rsid w:val="00924583"/>
    <w:rsid w:val="00936FC3"/>
    <w:rsid w:val="009433B3"/>
    <w:rsid w:val="00A177EC"/>
    <w:rsid w:val="00A7035D"/>
    <w:rsid w:val="00AD03E2"/>
    <w:rsid w:val="00B04BED"/>
    <w:rsid w:val="00C44363"/>
    <w:rsid w:val="00C77992"/>
    <w:rsid w:val="00C94ECC"/>
    <w:rsid w:val="00D86A36"/>
    <w:rsid w:val="00E917ED"/>
    <w:rsid w:val="00EB2976"/>
    <w:rsid w:val="00F32068"/>
    <w:rsid w:val="00FB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83252"/>
  <w15:chartTrackingRefBased/>
  <w15:docId w15:val="{90A714B3-D49D-4289-8C98-96DA05FE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59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09A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B5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5E73"/>
  </w:style>
  <w:style w:type="paragraph" w:styleId="a7">
    <w:name w:val="footer"/>
    <w:basedOn w:val="a"/>
    <w:link w:val="a8"/>
    <w:uiPriority w:val="99"/>
    <w:unhideWhenUsed/>
    <w:rsid w:val="00FB5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5E73"/>
  </w:style>
  <w:style w:type="paragraph" w:styleId="a9">
    <w:name w:val="footnote text"/>
    <w:basedOn w:val="a"/>
    <w:link w:val="aa"/>
    <w:uiPriority w:val="99"/>
    <w:semiHidden/>
    <w:unhideWhenUsed/>
    <w:rsid w:val="00EB2976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B2976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B29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A971B-BDC9-4FCC-A09F-F9431A9C7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Сочинская епархия</dc:creator>
  <cp:keywords/>
  <dc:description/>
  <cp:lastModifiedBy>HP</cp:lastModifiedBy>
  <cp:revision>3</cp:revision>
  <dcterms:created xsi:type="dcterms:W3CDTF">2020-09-17T21:37:00Z</dcterms:created>
  <dcterms:modified xsi:type="dcterms:W3CDTF">2020-09-18T08:02:00Z</dcterms:modified>
</cp:coreProperties>
</file>